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493" w:rsidRDefault="00561493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2200275</wp:posOffset>
            </wp:positionH>
            <wp:positionV relativeFrom="paragraph">
              <wp:posOffset>0</wp:posOffset>
            </wp:positionV>
            <wp:extent cx="1257300" cy="1167130"/>
            <wp:effectExtent l="19050" t="0" r="0" b="0"/>
            <wp:wrapThrough wrapText="bothSides">
              <wp:wrapPolygon edited="0">
                <wp:start x="-327" y="0"/>
                <wp:lineTo x="-327" y="21153"/>
                <wp:lineTo x="21600" y="21153"/>
                <wp:lineTo x="21600" y="0"/>
                <wp:lineTo x="-327" y="0"/>
              </wp:wrapPolygon>
            </wp:wrapThrough>
            <wp:docPr id="2" name="Рисунок 2" descr="нукутски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нукутский район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67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52DD3">
        <w:rPr>
          <w:rFonts w:ascii="Times New Roman" w:hAnsi="Times New Roman" w:cs="Times New Roman"/>
          <w:sz w:val="24"/>
          <w:szCs w:val="24"/>
        </w:rPr>
        <w:t>ПРОЕКТ</w:t>
      </w:r>
    </w:p>
    <w:p w:rsidR="003C40EB" w:rsidRPr="00630177" w:rsidRDefault="003C40EB" w:rsidP="003C40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82777" w:rsidRDefault="00282777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 xml:space="preserve">Муниципальное образование «Нукутский район» 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ДУМА МУНИЦИПАЛЬНОГО ОБРАЗОВАНИЯ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«НУКУТСКИЙ  РАЙОН»</w:t>
      </w:r>
    </w:p>
    <w:p w:rsidR="00561493" w:rsidRPr="00630177" w:rsidRDefault="00561493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144C2D" w:rsidP="00682B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Седьмой</w:t>
      </w:r>
      <w:r w:rsidR="00561493" w:rsidRPr="00630177">
        <w:rPr>
          <w:rFonts w:ascii="Times New Roman" w:hAnsi="Times New Roman" w:cs="Times New Roman"/>
          <w:b/>
          <w:sz w:val="24"/>
          <w:szCs w:val="24"/>
        </w:rPr>
        <w:t xml:space="preserve"> созыв</w:t>
      </w: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561493" w:rsidRPr="00630177" w:rsidRDefault="000A72AC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25 ок</w:t>
      </w:r>
      <w:r w:rsidR="003B39B6">
        <w:rPr>
          <w:rFonts w:ascii="Times New Roman" w:hAnsi="Times New Roman" w:cs="Times New Roman"/>
          <w:sz w:val="24"/>
          <w:szCs w:val="24"/>
        </w:rPr>
        <w:t>тября</w:t>
      </w:r>
      <w:r w:rsidR="00561493" w:rsidRPr="00630177">
        <w:rPr>
          <w:rFonts w:ascii="Times New Roman" w:hAnsi="Times New Roman" w:cs="Times New Roman"/>
          <w:sz w:val="24"/>
          <w:szCs w:val="24"/>
        </w:rPr>
        <w:t xml:space="preserve"> 201</w:t>
      </w:r>
      <w:r w:rsidR="003B39B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561493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bookmarkStart w:id="0" w:name="_GoBack"/>
      <w:bookmarkEnd w:id="0"/>
      <w:r w:rsidR="005614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№ __                                                    </w:t>
      </w:r>
      <w:r w:rsidR="00561493" w:rsidRPr="00630177">
        <w:rPr>
          <w:rFonts w:ascii="Times New Roman" w:hAnsi="Times New Roman" w:cs="Times New Roman"/>
          <w:sz w:val="24"/>
          <w:szCs w:val="24"/>
        </w:rPr>
        <w:t>п. Новонукутский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2AC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 итогах организации</w:t>
      </w:r>
    </w:p>
    <w:p w:rsidR="00561493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летнего отдыха 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630177">
        <w:rPr>
          <w:rFonts w:ascii="Times New Roman" w:hAnsi="Times New Roman" w:cs="Times New Roman"/>
          <w:sz w:val="24"/>
          <w:szCs w:val="24"/>
        </w:rPr>
        <w:t>занятости в 201</w:t>
      </w:r>
      <w:r w:rsidR="003B39B6">
        <w:rPr>
          <w:rFonts w:ascii="Times New Roman" w:hAnsi="Times New Roman" w:cs="Times New Roman"/>
          <w:sz w:val="24"/>
          <w:szCs w:val="24"/>
        </w:rPr>
        <w:t>9</w:t>
      </w:r>
      <w:r w:rsidRPr="00630177">
        <w:rPr>
          <w:rFonts w:ascii="Times New Roman" w:hAnsi="Times New Roman" w:cs="Times New Roman"/>
          <w:sz w:val="24"/>
          <w:szCs w:val="24"/>
        </w:rPr>
        <w:t xml:space="preserve"> году</w:t>
      </w: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FA5FCC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72AC">
        <w:rPr>
          <w:rFonts w:ascii="Times New Roman" w:hAnsi="Times New Roman" w:cs="Times New Roman"/>
          <w:sz w:val="24"/>
          <w:szCs w:val="24"/>
        </w:rPr>
        <w:t xml:space="preserve">Заслушав и обсудив </w:t>
      </w:r>
      <w:r w:rsidR="000A72AC" w:rsidRPr="000A72AC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0A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2AC">
        <w:rPr>
          <w:rFonts w:ascii="Times New Roman" w:hAnsi="Times New Roman" w:cs="Times New Roman"/>
          <w:sz w:val="24"/>
          <w:szCs w:val="24"/>
        </w:rPr>
        <w:t>в</w:t>
      </w:r>
      <w:r w:rsidR="00F97396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0A72AC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</w:t>
      </w:r>
      <w:r w:rsidR="00561493">
        <w:rPr>
          <w:rFonts w:ascii="Times New Roman" w:hAnsi="Times New Roman" w:cs="Times New Roman"/>
          <w:sz w:val="24"/>
          <w:szCs w:val="24"/>
        </w:rPr>
        <w:t xml:space="preserve">дминистрации МО «Нукутский район» </w:t>
      </w:r>
      <w:r w:rsidR="003B39B6">
        <w:rPr>
          <w:rFonts w:ascii="Times New Roman" w:hAnsi="Times New Roman" w:cs="Times New Roman"/>
          <w:sz w:val="24"/>
          <w:szCs w:val="24"/>
        </w:rPr>
        <w:t>Шараповой О.Ю.</w:t>
      </w:r>
      <w:r w:rsidR="000A72AC">
        <w:rPr>
          <w:rFonts w:ascii="Times New Roman" w:hAnsi="Times New Roman" w:cs="Times New Roman"/>
          <w:sz w:val="24"/>
          <w:szCs w:val="24"/>
        </w:rPr>
        <w:t xml:space="preserve"> 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="00561493" w:rsidRPr="00E85322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="00561493" w:rsidRPr="00E85322">
        <w:rPr>
          <w:rFonts w:ascii="Times New Roman" w:hAnsi="Times New Roman" w:cs="Times New Roman"/>
          <w:sz w:val="24"/>
          <w:szCs w:val="24"/>
        </w:rPr>
        <w:t xml:space="preserve"> Т.Я. «Об итогах организации  летнего отдыха и занятости в 201</w:t>
      </w:r>
      <w:r w:rsidR="003B39B6" w:rsidRPr="00E85322">
        <w:rPr>
          <w:rFonts w:ascii="Times New Roman" w:hAnsi="Times New Roman" w:cs="Times New Roman"/>
          <w:sz w:val="24"/>
          <w:szCs w:val="24"/>
        </w:rPr>
        <w:t>9</w:t>
      </w:r>
      <w:r w:rsidR="00561493" w:rsidRPr="00E85322">
        <w:rPr>
          <w:rFonts w:ascii="Times New Roman" w:hAnsi="Times New Roman" w:cs="Times New Roman"/>
          <w:sz w:val="24"/>
          <w:szCs w:val="24"/>
        </w:rPr>
        <w:t xml:space="preserve"> году», Дума</w:t>
      </w:r>
    </w:p>
    <w:p w:rsidR="00561493" w:rsidRPr="00630177" w:rsidRDefault="00561493" w:rsidP="00682B7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206E4" w:rsidRDefault="00D206E4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1493" w:rsidRDefault="00561493" w:rsidP="00682B73">
      <w:pPr>
        <w:tabs>
          <w:tab w:val="left" w:pos="126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177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ind w:left="72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F97396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7396">
        <w:rPr>
          <w:rFonts w:ascii="Times New Roman" w:hAnsi="Times New Roman" w:cs="Times New Roman"/>
          <w:sz w:val="24"/>
          <w:szCs w:val="24"/>
        </w:rPr>
        <w:t>1</w:t>
      </w:r>
      <w:r w:rsidR="000A72AC">
        <w:rPr>
          <w:rFonts w:ascii="Times New Roman" w:hAnsi="Times New Roman" w:cs="Times New Roman"/>
          <w:sz w:val="24"/>
          <w:szCs w:val="24"/>
        </w:rPr>
        <w:t xml:space="preserve">.  Принять к сведению </w:t>
      </w:r>
      <w:r w:rsidR="000A72AC" w:rsidRPr="000A72AC">
        <w:rPr>
          <w:rFonts w:ascii="Times New Roman" w:hAnsi="Times New Roman" w:cs="Times New Roman"/>
          <w:b/>
          <w:sz w:val="24"/>
          <w:szCs w:val="24"/>
        </w:rPr>
        <w:t>информацию</w:t>
      </w:r>
      <w:r w:rsidR="000A72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72AC">
        <w:rPr>
          <w:rFonts w:ascii="Times New Roman" w:hAnsi="Times New Roman" w:cs="Times New Roman"/>
          <w:sz w:val="24"/>
          <w:szCs w:val="24"/>
        </w:rPr>
        <w:t>в</w:t>
      </w:r>
      <w:r w:rsidR="00F97396" w:rsidRPr="00F97396">
        <w:rPr>
          <w:rFonts w:ascii="Times New Roman" w:hAnsi="Times New Roman" w:cs="Times New Roman"/>
          <w:sz w:val="24"/>
          <w:szCs w:val="24"/>
        </w:rPr>
        <w:t>рио</w:t>
      </w:r>
      <w:proofErr w:type="spellEnd"/>
      <w:r w:rsidR="000A72AC">
        <w:rPr>
          <w:rFonts w:ascii="Times New Roman" w:hAnsi="Times New Roman" w:cs="Times New Roman"/>
          <w:sz w:val="24"/>
          <w:szCs w:val="24"/>
        </w:rPr>
        <w:t xml:space="preserve"> начальника Отдела образования а</w:t>
      </w:r>
      <w:r w:rsidRPr="00F97396">
        <w:rPr>
          <w:rFonts w:ascii="Times New Roman" w:hAnsi="Times New Roman" w:cs="Times New Roman"/>
          <w:sz w:val="24"/>
          <w:szCs w:val="24"/>
        </w:rPr>
        <w:t xml:space="preserve">дминистрации </w:t>
      </w:r>
      <w:r w:rsidR="003C40EB" w:rsidRPr="00F97396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Pr="00F97396">
        <w:rPr>
          <w:rFonts w:ascii="Times New Roman" w:hAnsi="Times New Roman" w:cs="Times New Roman"/>
          <w:sz w:val="24"/>
          <w:szCs w:val="24"/>
        </w:rPr>
        <w:t xml:space="preserve">«Нукутский район» </w:t>
      </w:r>
      <w:r w:rsidR="003B39B6" w:rsidRPr="00F97396">
        <w:rPr>
          <w:rFonts w:ascii="Times New Roman" w:hAnsi="Times New Roman" w:cs="Times New Roman"/>
          <w:sz w:val="24"/>
          <w:szCs w:val="24"/>
        </w:rPr>
        <w:t>Шараповой О.Ю.</w:t>
      </w:r>
      <w:r w:rsidR="00CD18BD">
        <w:rPr>
          <w:rFonts w:ascii="Times New Roman" w:hAnsi="Times New Roman" w:cs="Times New Roman"/>
          <w:sz w:val="24"/>
          <w:szCs w:val="24"/>
        </w:rPr>
        <w:t xml:space="preserve"> </w:t>
      </w:r>
      <w:r w:rsidRPr="00F97396">
        <w:rPr>
          <w:rFonts w:ascii="Times New Roman" w:hAnsi="Times New Roman" w:cs="Times New Roman"/>
          <w:sz w:val="24"/>
          <w:szCs w:val="24"/>
        </w:rPr>
        <w:t xml:space="preserve">и начальника областного государственного бюджетного учреждения социального обслуживания «Комплексный центр социального обслуживания населения Нукутского района» </w:t>
      </w:r>
      <w:proofErr w:type="spellStart"/>
      <w:r w:rsidRPr="00F97396">
        <w:rPr>
          <w:rFonts w:ascii="Times New Roman" w:hAnsi="Times New Roman" w:cs="Times New Roman"/>
          <w:sz w:val="24"/>
          <w:szCs w:val="24"/>
        </w:rPr>
        <w:t>Изыкеновой</w:t>
      </w:r>
      <w:proofErr w:type="spellEnd"/>
      <w:r w:rsidRPr="00F97396">
        <w:rPr>
          <w:rFonts w:ascii="Times New Roman" w:hAnsi="Times New Roman" w:cs="Times New Roman"/>
          <w:sz w:val="24"/>
          <w:szCs w:val="24"/>
        </w:rPr>
        <w:t xml:space="preserve"> Т.Я. «Об итогах организации летнего отдыха и занятости в 201</w:t>
      </w:r>
      <w:r w:rsidR="00F97396" w:rsidRPr="00F97396">
        <w:rPr>
          <w:rFonts w:ascii="Times New Roman" w:hAnsi="Times New Roman" w:cs="Times New Roman"/>
          <w:sz w:val="24"/>
          <w:szCs w:val="24"/>
        </w:rPr>
        <w:t>9</w:t>
      </w:r>
      <w:r w:rsidR="00CD18BD">
        <w:rPr>
          <w:rFonts w:ascii="Times New Roman" w:hAnsi="Times New Roman" w:cs="Times New Roman"/>
          <w:sz w:val="24"/>
          <w:szCs w:val="24"/>
        </w:rPr>
        <w:t xml:space="preserve"> году» (п</w:t>
      </w:r>
      <w:r w:rsidR="000A72AC">
        <w:rPr>
          <w:rFonts w:ascii="Times New Roman" w:hAnsi="Times New Roman" w:cs="Times New Roman"/>
          <w:sz w:val="24"/>
          <w:szCs w:val="24"/>
        </w:rPr>
        <w:t>риложение</w:t>
      </w:r>
      <w:r w:rsidRPr="00F97396">
        <w:rPr>
          <w:rFonts w:ascii="Times New Roman" w:hAnsi="Times New Roman" w:cs="Times New Roman"/>
          <w:sz w:val="24"/>
          <w:szCs w:val="24"/>
        </w:rPr>
        <w:t xml:space="preserve"> 1,</w:t>
      </w:r>
      <w:r w:rsidR="00CD18BD">
        <w:rPr>
          <w:rFonts w:ascii="Times New Roman" w:hAnsi="Times New Roman" w:cs="Times New Roman"/>
          <w:sz w:val="24"/>
          <w:szCs w:val="24"/>
        </w:rPr>
        <w:t xml:space="preserve"> п</w:t>
      </w:r>
      <w:r w:rsidR="000A72AC">
        <w:rPr>
          <w:rFonts w:ascii="Times New Roman" w:hAnsi="Times New Roman" w:cs="Times New Roman"/>
          <w:sz w:val="24"/>
          <w:szCs w:val="24"/>
        </w:rPr>
        <w:t>риложение</w:t>
      </w:r>
      <w:r w:rsidRPr="00F97396">
        <w:rPr>
          <w:rFonts w:ascii="Times New Roman" w:hAnsi="Times New Roman" w:cs="Times New Roman"/>
          <w:sz w:val="24"/>
          <w:szCs w:val="24"/>
        </w:rPr>
        <w:t xml:space="preserve"> 2).</w:t>
      </w: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  <w:r w:rsidRPr="00F97396">
        <w:rPr>
          <w:rFonts w:ascii="Times New Roman" w:hAnsi="Times New Roman"/>
          <w:b w:val="0"/>
          <w:sz w:val="24"/>
          <w:szCs w:val="24"/>
          <w:lang w:val="ru-RU"/>
        </w:rPr>
        <w:t>2. Опубликовать настоящее решение с приложениями в печатном издании «Официальный курьер» и разместить на официальном сайте муниципального</w:t>
      </w:r>
      <w:r w:rsidRPr="00630177">
        <w:rPr>
          <w:rFonts w:ascii="Times New Roman" w:hAnsi="Times New Roman"/>
          <w:b w:val="0"/>
          <w:sz w:val="24"/>
          <w:szCs w:val="24"/>
          <w:lang w:val="ru-RU"/>
        </w:rPr>
        <w:t xml:space="preserve"> образования «Нукутский район».</w:t>
      </w:r>
    </w:p>
    <w:p w:rsidR="00561493" w:rsidRPr="00630177" w:rsidRDefault="00561493" w:rsidP="00682B73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pStyle w:val="1"/>
        <w:tabs>
          <w:tab w:val="left" w:pos="0"/>
        </w:tabs>
        <w:spacing w:before="0" w:after="0"/>
        <w:jc w:val="both"/>
        <w:rPr>
          <w:rFonts w:ascii="Times New Roman" w:hAnsi="Times New Roman"/>
          <w:b w:val="0"/>
          <w:sz w:val="24"/>
          <w:szCs w:val="24"/>
          <w:lang w:val="ru-RU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 xml:space="preserve">Председатель Думы </w:t>
      </w:r>
      <w:proofErr w:type="gramStart"/>
      <w:r w:rsidRPr="0063017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561493" w:rsidRPr="00630177" w:rsidRDefault="00561493" w:rsidP="00682B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30177">
        <w:rPr>
          <w:rFonts w:ascii="Times New Roman" w:hAnsi="Times New Roman" w:cs="Times New Roman"/>
          <w:sz w:val="24"/>
          <w:szCs w:val="24"/>
        </w:rPr>
        <w:t>образования «Нукутский район»</w:t>
      </w:r>
      <w:r w:rsidRPr="00630177">
        <w:rPr>
          <w:rFonts w:ascii="Times New Roman" w:hAnsi="Times New Roman" w:cs="Times New Roman"/>
          <w:sz w:val="24"/>
          <w:szCs w:val="24"/>
        </w:rPr>
        <w:tab/>
      </w:r>
      <w:r w:rsidRPr="0063017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</w:t>
      </w:r>
      <w:r w:rsidR="00CD18B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630177">
        <w:rPr>
          <w:rFonts w:ascii="Times New Roman" w:hAnsi="Times New Roman" w:cs="Times New Roman"/>
          <w:sz w:val="24"/>
          <w:szCs w:val="24"/>
        </w:rPr>
        <w:t xml:space="preserve">  К.М. Баторов</w:t>
      </w: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682B73" w:rsidRDefault="00682B73" w:rsidP="00682B73">
      <w:pPr>
        <w:spacing w:after="0" w:line="240" w:lineRule="auto"/>
        <w:ind w:left="720"/>
        <w:jc w:val="right"/>
        <w:rPr>
          <w:rFonts w:ascii="Courier New" w:eastAsia="Times New Roman" w:hAnsi="Courier New" w:cs="Courier New"/>
        </w:rPr>
      </w:pPr>
    </w:p>
    <w:p w:rsidR="00FE4598" w:rsidRDefault="00FE4598" w:rsidP="003C40EB">
      <w:pPr>
        <w:spacing w:after="0" w:line="0" w:lineRule="atLeast"/>
        <w:ind w:left="720"/>
        <w:jc w:val="right"/>
        <w:rPr>
          <w:rFonts w:ascii="Times New Roman" w:hAnsi="Times New Roman" w:cs="Times New Roman"/>
          <w:sz w:val="24"/>
          <w:szCs w:val="24"/>
        </w:rPr>
      </w:pPr>
    </w:p>
    <w:p w:rsidR="000A72AC" w:rsidRDefault="000A72AC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</w:p>
    <w:p w:rsidR="00FE4598" w:rsidRDefault="00FE4598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</w:p>
    <w:p w:rsidR="00561493" w:rsidRPr="003C40EB" w:rsidRDefault="00CD18BD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561493" w:rsidRPr="003C40EB">
        <w:rPr>
          <w:rFonts w:ascii="Times New Roman" w:eastAsia="Times New Roman" w:hAnsi="Times New Roman" w:cs="Times New Roman"/>
        </w:rPr>
        <w:t>1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к решению Думы</w:t>
      </w:r>
    </w:p>
    <w:p w:rsidR="00561493" w:rsidRPr="003C40EB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МО «Нукутский район»</w:t>
      </w:r>
    </w:p>
    <w:p w:rsidR="00561493" w:rsidRPr="003B39B6" w:rsidRDefault="00561493" w:rsidP="003C40E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color w:val="FF0000"/>
        </w:rPr>
      </w:pPr>
      <w:r w:rsidRPr="003C40EB">
        <w:rPr>
          <w:rFonts w:ascii="Times New Roman" w:eastAsia="Times New Roman" w:hAnsi="Times New Roman" w:cs="Times New Roman"/>
        </w:rPr>
        <w:t xml:space="preserve">от </w:t>
      </w:r>
      <w:r w:rsidR="00CD18BD">
        <w:rPr>
          <w:rFonts w:ascii="Times New Roman" w:eastAsia="Times New Roman" w:hAnsi="Times New Roman" w:cs="Times New Roman"/>
        </w:rPr>
        <w:t>25.10</w:t>
      </w:r>
      <w:r w:rsidR="003C40EB">
        <w:rPr>
          <w:rFonts w:ascii="Times New Roman" w:eastAsia="Times New Roman" w:hAnsi="Times New Roman" w:cs="Times New Roman"/>
        </w:rPr>
        <w:t>.</w:t>
      </w:r>
      <w:r w:rsidR="003B39B6">
        <w:rPr>
          <w:rFonts w:ascii="Times New Roman" w:eastAsia="Times New Roman" w:hAnsi="Times New Roman" w:cs="Times New Roman"/>
        </w:rPr>
        <w:t>2019</w:t>
      </w:r>
      <w:r w:rsidRPr="003C40EB">
        <w:rPr>
          <w:rFonts w:ascii="Times New Roman" w:eastAsia="Times New Roman" w:hAnsi="Times New Roman" w:cs="Times New Roman"/>
        </w:rPr>
        <w:t xml:space="preserve"> г. №</w:t>
      </w:r>
      <w:r w:rsidR="00CD18BD">
        <w:rPr>
          <w:rFonts w:ascii="Times New Roman" w:eastAsia="Times New Roman" w:hAnsi="Times New Roman" w:cs="Times New Roman"/>
        </w:rPr>
        <w:t>__</w:t>
      </w:r>
    </w:p>
    <w:p w:rsidR="00561493" w:rsidRPr="003C40EB" w:rsidRDefault="00561493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A680D" w:rsidRDefault="00EA680D" w:rsidP="00682B7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958" w:rsidRDefault="00632958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>Итоги организации л</w:t>
      </w:r>
      <w:r w:rsidR="003B39B6">
        <w:rPr>
          <w:rFonts w:ascii="Times New Roman" w:eastAsia="Times New Roman" w:hAnsi="Times New Roman" w:cs="Times New Roman"/>
          <w:b/>
          <w:sz w:val="24"/>
          <w:szCs w:val="24"/>
        </w:rPr>
        <w:t>етнего отдыха и занятости в 2019</w:t>
      </w:r>
      <w:r w:rsidRPr="00C36DD7">
        <w:rPr>
          <w:rFonts w:ascii="Times New Roman" w:eastAsia="Times New Roman" w:hAnsi="Times New Roman" w:cs="Times New Roman"/>
          <w:b/>
          <w:sz w:val="24"/>
          <w:szCs w:val="24"/>
        </w:rPr>
        <w:t xml:space="preserve"> году</w:t>
      </w:r>
    </w:p>
    <w:p w:rsidR="003B39B6" w:rsidRDefault="003B39B6" w:rsidP="003C40E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B39B6" w:rsidRPr="00FE4598" w:rsidRDefault="003B39B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Весь комплекс мероприятий по организации отдыха и оздоровления детей и подростков в летнее время 2019 года проводится в соответствии с постановлением мэра МО «Нук</w:t>
      </w:r>
      <w:r w:rsidR="000D6745">
        <w:rPr>
          <w:rFonts w:ascii="Times New Roman" w:eastAsia="Times New Roman" w:hAnsi="Times New Roman" w:cs="Times New Roman"/>
          <w:sz w:val="24"/>
          <w:szCs w:val="24"/>
        </w:rPr>
        <w:t>утский район» от 15 февраля 2019 г. № 62 «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Об организации летнего отдыха, оздоровления и временной занятости подростков летом 2019 года». </w:t>
      </w:r>
    </w:p>
    <w:p w:rsidR="003B39B6" w:rsidRPr="00FE4598" w:rsidRDefault="003B39B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На территории муниципального образования «Нукутский район» в летний период организована деятельность 15 лагерей дневного пребывания на базе образовательных учреждений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и рабо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>та загородного лагеря «Березка» с круглосуточным пребыванием.</w:t>
      </w:r>
    </w:p>
    <w:p w:rsidR="00642CDE" w:rsidRPr="00FE4598" w:rsidRDefault="00552DD3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hAnsi="Times New Roman" w:cs="Times New Roman"/>
          <w:sz w:val="24"/>
          <w:szCs w:val="24"/>
        </w:rPr>
        <w:t>Всего охват детей в ЛДП составил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1328 человек, в ДЛ «Березка» за 2 смены 200 детей. Стоимость набора продуктов по ЛДП 126,0 руб. на ребенка, в ДЛ «Березка» 327</w:t>
      </w:r>
      <w:r w:rsidR="00467A16" w:rsidRPr="00FE4598">
        <w:rPr>
          <w:rFonts w:ascii="Times New Roman" w:hAnsi="Times New Roman" w:cs="Times New Roman"/>
          <w:sz w:val="24"/>
          <w:szCs w:val="24"/>
        </w:rPr>
        <w:t>,59</w:t>
      </w:r>
      <w:r w:rsidR="003B39B6" w:rsidRPr="00FE4598">
        <w:rPr>
          <w:rFonts w:ascii="Times New Roman" w:hAnsi="Times New Roman" w:cs="Times New Roman"/>
          <w:sz w:val="24"/>
          <w:szCs w:val="24"/>
        </w:rPr>
        <w:t xml:space="preserve"> руб.</w:t>
      </w:r>
      <w:r w:rsidR="00642CDE" w:rsidRPr="00FE4598">
        <w:rPr>
          <w:rFonts w:ascii="Times New Roman" w:hAnsi="Times New Roman" w:cs="Times New Roman"/>
          <w:sz w:val="24"/>
          <w:szCs w:val="24"/>
        </w:rPr>
        <w:t xml:space="preserve"> на одного ребенка.</w:t>
      </w:r>
    </w:p>
    <w:p w:rsidR="00467A16" w:rsidRPr="00FE4598" w:rsidRDefault="00467A16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</w:t>
      </w:r>
      <w:r w:rsidR="000D6745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с федеральным законом от 05 апреля 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2013 г. № 44-ФЗ «О контрактной системе в сфере закупок товаров, работ, услуг для обеспечения государственных и муниципальных нужд» лагеря дневного пребывания и Детский лагерь «Березка» заключили договора с поставщиками на продукты питания.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Финансирование </w:t>
      </w:r>
      <w:proofErr w:type="gramStart"/>
      <w:r w:rsidRPr="00FE4598">
        <w:rPr>
          <w:rFonts w:ascii="Times New Roman" w:eastAsia="Times New Roman" w:hAnsi="Times New Roman" w:cs="Times New Roman"/>
          <w:sz w:val="24"/>
          <w:szCs w:val="24"/>
        </w:rPr>
        <w:t>оплаты стоимости набора продуктов питания</w:t>
      </w:r>
      <w:proofErr w:type="gramEnd"/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было распределено на условиях софинансирования: 94% из средств областного бюджета (2 831 189 руб.) и 6 % (180 715 руб.) из средств бюджета муниципального образования «Нукутский район».</w:t>
      </w:r>
    </w:p>
    <w:p w:rsidR="00632958" w:rsidRPr="00FE4598" w:rsidRDefault="00632958" w:rsidP="00E85322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Деятельность лагерей с дневным пребыванием проводилась в одну смену</w:t>
      </w:r>
      <w:r w:rsidR="00642CDE" w:rsidRPr="00FE4598">
        <w:rPr>
          <w:rFonts w:ascii="Times New Roman" w:eastAsia="Times New Roman" w:hAnsi="Times New Roman" w:cs="Times New Roman"/>
          <w:sz w:val="24"/>
          <w:szCs w:val="24"/>
        </w:rPr>
        <w:t xml:space="preserve"> продолжительностью 18 дней, с 03 июня  по 22 июня 2019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D67B8B" w:rsidRPr="00FE4598" w:rsidRDefault="00632958" w:rsidP="00F97396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ab/>
        <w:t xml:space="preserve">Стационарный детский лагерь «Березка» работал в  2 смены с охватом по 100 человек в каждую. Продолжительность смены 18 дней.  </w:t>
      </w:r>
      <w:r w:rsidR="00F97396" w:rsidRPr="00FE4598">
        <w:rPr>
          <w:rFonts w:ascii="Times New Roman" w:eastAsia="Times New Roman" w:hAnsi="Times New Roman" w:cs="Times New Roman"/>
          <w:sz w:val="24"/>
          <w:szCs w:val="24"/>
        </w:rPr>
        <w:t>П</w:t>
      </w:r>
      <w:r w:rsidR="00D67B8B" w:rsidRPr="00FE4598">
        <w:rPr>
          <w:rFonts w:ascii="Times New Roman" w:eastAsia="Times New Roman" w:hAnsi="Times New Roman" w:cs="Times New Roman"/>
          <w:sz w:val="24"/>
          <w:szCs w:val="24"/>
        </w:rPr>
        <w:t>ервый сезон с 25 июня по 12 июля 2019 года для детей из категории ТЖС; второй сезон с 16 июля по 02 августа 2019 года для детей работающих родителей. Стоимость путевки для ТЖС -14 426,60 рублей, для работающие-13 303 рублей.</w:t>
      </w:r>
    </w:p>
    <w:p w:rsidR="000067FB" w:rsidRPr="00FE4598" w:rsidRDefault="000067FB" w:rsidP="000067FB">
      <w:pPr>
        <w:spacing w:after="0" w:line="0" w:lineRule="atLeast"/>
        <w:ind w:firstLine="708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>МБУ ДЛ «Березка» принял участие в конкурсном отборе учреждений на  укрепление материально-технической базы детского лагеря «Березка» по программе «Развитие системы отдыха и оздоровления детей в Иркутской области» (государственная программа «Социальная поддержка населения»). Из областного бюджета выделено 1 321 423,13 руб. (в т.ч. бюджет МО «Нукутский район» 87 269,0 руб.). Средства направлены на приобретение душевого вагона на 10 кабинок</w:t>
      </w:r>
      <w:r w:rsidRPr="00FE4598">
        <w:rPr>
          <w:rFonts w:ascii="Times New Roman" w:eastAsiaTheme="minorHAnsi" w:hAnsi="Times New Roman" w:cs="Times New Roman"/>
          <w:sz w:val="24"/>
          <w:szCs w:val="24"/>
          <w:lang w:eastAsia="en-US"/>
        </w:rPr>
        <w:t>; уличных тренажеров в количестве 5 штук и мягкого инвентаря.</w:t>
      </w:r>
    </w:p>
    <w:p w:rsidR="000067FB" w:rsidRPr="00FE4598" w:rsidRDefault="000067FB" w:rsidP="000067F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598">
        <w:rPr>
          <w:rFonts w:ascii="Times New Roman" w:hAnsi="Times New Roman" w:cs="Times New Roman"/>
          <w:sz w:val="24"/>
          <w:szCs w:val="24"/>
        </w:rPr>
        <w:t xml:space="preserve">По программе «Народные инициативы» </w:t>
      </w:r>
      <w:r w:rsidR="000D6745">
        <w:rPr>
          <w:rFonts w:ascii="Times New Roman" w:eastAsia="Calibri" w:hAnsi="Times New Roman" w:cs="Times New Roman"/>
          <w:sz w:val="24"/>
          <w:szCs w:val="24"/>
          <w:lang w:eastAsia="en-US"/>
        </w:rPr>
        <w:t>в августе  2019 года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прошел первый этап ограждения </w:t>
      </w:r>
      <w:r w:rsidRPr="00FE4598">
        <w:rPr>
          <w:rFonts w:ascii="Times New Roman" w:hAnsi="Times New Roman" w:cs="Times New Roman"/>
          <w:sz w:val="24"/>
          <w:szCs w:val="24"/>
        </w:rPr>
        <w:t xml:space="preserve">территории МБУ ДЛ «Березка» (200 метров) на </w:t>
      </w:r>
      <w:r w:rsidR="0046702B" w:rsidRPr="00FE4598">
        <w:rPr>
          <w:rFonts w:ascii="Times New Roman" w:hAnsi="Times New Roman" w:cs="Times New Roman"/>
          <w:sz w:val="24"/>
          <w:szCs w:val="24"/>
        </w:rPr>
        <w:t xml:space="preserve">сумму </w:t>
      </w:r>
      <w:r w:rsidRPr="00FE4598">
        <w:rPr>
          <w:rFonts w:ascii="Times New Roman" w:hAnsi="Times New Roman" w:cs="Times New Roman"/>
          <w:sz w:val="24"/>
          <w:szCs w:val="24"/>
        </w:rPr>
        <w:t>1 149,21 тыс. рублей.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Данное мероприятие по ограждению </w:t>
      </w:r>
      <w:proofErr w:type="spellStart"/>
      <w:r w:rsidRPr="000D6745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единоразово</w:t>
      </w:r>
      <w:proofErr w:type="spellEnd"/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невозможно, по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лный объем</w:t>
      </w:r>
      <w:r w:rsidR="00293C7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 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планируется</w:t>
      </w:r>
      <w:r w:rsidR="000D674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3C7888">
        <w:rPr>
          <w:rFonts w:ascii="Times New Roman" w:eastAsia="Calibri" w:hAnsi="Times New Roman" w:cs="Times New Roman"/>
          <w:sz w:val="24"/>
          <w:szCs w:val="24"/>
          <w:lang w:eastAsia="en-US"/>
        </w:rPr>
        <w:t>завершить</w:t>
      </w:r>
      <w:r w:rsidRPr="00FE459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 2022 году.</w:t>
      </w:r>
    </w:p>
    <w:p w:rsidR="000067FB" w:rsidRPr="00FE4598" w:rsidRDefault="000067FB" w:rsidP="000067F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>На подготовку и проведение летнего отдыха в детском лагере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 «Березка» было выделено</w:t>
      </w:r>
      <w:r w:rsidR="003C7888">
        <w:rPr>
          <w:rFonts w:ascii="Times New Roman" w:eastAsia="Times New Roman" w:hAnsi="Times New Roman" w:cs="Times New Roman"/>
          <w:sz w:val="24"/>
          <w:szCs w:val="24"/>
        </w:rPr>
        <w:t xml:space="preserve"> с бюджета МО «Нукутский район»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 325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 тыс. рублей на приобретение хозяйственных товаров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46702B" w:rsidRPr="00FE4598">
        <w:rPr>
          <w:rFonts w:ascii="Times New Roman" w:eastAsia="Times New Roman" w:hAnsi="Times New Roman" w:cs="Times New Roman"/>
          <w:sz w:val="24"/>
          <w:szCs w:val="24"/>
        </w:rPr>
        <w:t>на ГСМ</w:t>
      </w:r>
      <w:r w:rsidR="00591BF6" w:rsidRPr="00FE4598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t>на прохождение медицинского осмотра и психиатрического освидетельствование работников лагеря, дератизации территории.</w:t>
      </w:r>
    </w:p>
    <w:p w:rsidR="000067FB" w:rsidRPr="00FE4598" w:rsidRDefault="000067FB" w:rsidP="000067FB">
      <w:pPr>
        <w:spacing w:after="0" w:line="0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 xml:space="preserve">В 2019 года по линии Центра Занятости населения было трудоустроено 80 подростков из малообеспеченных семей в возрасте 14 - 18 лет. Также в летний период более 400 учащихся  трудилось на пришкольных участках. </w:t>
      </w:r>
    </w:p>
    <w:p w:rsidR="000067FB" w:rsidRPr="00FE4598" w:rsidRDefault="000067FB" w:rsidP="000067F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598">
        <w:rPr>
          <w:rFonts w:ascii="Times New Roman" w:eastAsia="Times New Roman" w:hAnsi="Times New Roman" w:cs="Times New Roman"/>
          <w:sz w:val="24"/>
          <w:szCs w:val="24"/>
        </w:rPr>
        <w:tab/>
        <w:t xml:space="preserve">При организации летнего отдыха особое внимание, так же как и в прошлые годы, уделялось охвату детей, состоящих на профилактических учетах. На учете в ПДН  по состоянию на 01 сентября 2019 года состояло 33 школьника, из них в лагере «Березка»  </w:t>
      </w:r>
      <w:r w:rsidRPr="00FE459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отдохнуло 9 школьников данной категории, в палаточном лагере «Солнечный берег» отдохнули 2 подростка. </w:t>
      </w:r>
    </w:p>
    <w:p w:rsidR="000067FB" w:rsidRPr="00FE4598" w:rsidRDefault="000067FB" w:rsidP="00A062EC">
      <w:pPr>
        <w:spacing w:after="0" w:line="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67FB" w:rsidRPr="00FE4598" w:rsidRDefault="000067FB" w:rsidP="00A062EC">
      <w:pPr>
        <w:spacing w:after="0" w:line="0" w:lineRule="atLeast"/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0067FB" w:rsidRDefault="000067FB" w:rsidP="00CE6903">
      <w:pPr>
        <w:spacing w:after="0" w:line="0" w:lineRule="atLeast"/>
        <w:jc w:val="both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</w:p>
    <w:p w:rsidR="000067FB" w:rsidRDefault="000067FB" w:rsidP="00A062EC">
      <w:pPr>
        <w:spacing w:after="0" w:line="0" w:lineRule="atLeast"/>
        <w:ind w:firstLine="567"/>
        <w:jc w:val="both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</w:p>
    <w:p w:rsidR="009A1EF1" w:rsidRDefault="009A1EF1" w:rsidP="003C40EB">
      <w:pPr>
        <w:spacing w:after="0" w:line="0" w:lineRule="atLeast"/>
        <w:jc w:val="both"/>
        <w:rPr>
          <w:rFonts w:ascii="Times New Roman" w:eastAsiaTheme="minorHAnsi" w:hAnsi="Times New Roman" w:cs="Times New Roman"/>
          <w:color w:val="00B050"/>
          <w:sz w:val="24"/>
          <w:szCs w:val="24"/>
          <w:lang w:eastAsia="en-US"/>
        </w:rPr>
      </w:pPr>
    </w:p>
    <w:p w:rsidR="00CE6903" w:rsidRDefault="00CE6903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1493" w:rsidRPr="00630177" w:rsidRDefault="00591BF6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Врио</w:t>
      </w:r>
      <w:r w:rsidR="00552DD3">
        <w:rPr>
          <w:rFonts w:ascii="Times New Roman" w:eastAsia="Times New Roman" w:hAnsi="Times New Roman" w:cs="Times New Roman"/>
          <w:sz w:val="24"/>
          <w:szCs w:val="24"/>
        </w:rPr>
        <w:t xml:space="preserve"> н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ачальник</w:t>
      </w:r>
      <w:r>
        <w:rPr>
          <w:rFonts w:ascii="Times New Roman" w:eastAsia="Times New Roman" w:hAnsi="Times New Roman" w:cs="Times New Roman"/>
          <w:sz w:val="24"/>
          <w:szCs w:val="24"/>
        </w:rPr>
        <w:t>а о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тдела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 xml:space="preserve"> образования</w:t>
      </w:r>
    </w:p>
    <w:p w:rsidR="00561493" w:rsidRPr="00630177" w:rsidRDefault="000D6745" w:rsidP="003C40EB">
      <w:pPr>
        <w:spacing w:after="0" w:line="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EA680D">
        <w:rPr>
          <w:rFonts w:ascii="Times New Roman" w:eastAsia="Times New Roman" w:hAnsi="Times New Roman" w:cs="Times New Roman"/>
          <w:sz w:val="24"/>
          <w:szCs w:val="24"/>
        </w:rPr>
        <w:t>дминистрации МО «Нукутский район»</w:t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 w:rsidR="00561493" w:rsidRPr="00630177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552DD3">
        <w:rPr>
          <w:rFonts w:ascii="Times New Roman" w:eastAsia="Times New Roman" w:hAnsi="Times New Roman" w:cs="Times New Roman"/>
          <w:sz w:val="24"/>
          <w:szCs w:val="24"/>
        </w:rPr>
        <w:t>О.Ю. Шарапова</w:t>
      </w: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3C40E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374" w:rsidRDefault="00402374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Default="000067FB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374" w:rsidRDefault="00402374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374" w:rsidRDefault="00402374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6903" w:rsidRDefault="00CE690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2374" w:rsidRPr="00630177" w:rsidRDefault="00402374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1493" w:rsidRPr="00630177" w:rsidRDefault="00561493" w:rsidP="00682B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7FB" w:rsidRPr="003C40EB" w:rsidRDefault="00CD18BD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Приложение </w:t>
      </w:r>
      <w:r w:rsidR="000067FB">
        <w:rPr>
          <w:rFonts w:ascii="Times New Roman" w:eastAsia="Times New Roman" w:hAnsi="Times New Roman" w:cs="Times New Roman"/>
        </w:rPr>
        <w:t xml:space="preserve"> 2</w:t>
      </w:r>
    </w:p>
    <w:p w:rsidR="000067FB" w:rsidRPr="003C40EB" w:rsidRDefault="000067FB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к решению Думы</w:t>
      </w:r>
    </w:p>
    <w:p w:rsidR="000067FB" w:rsidRPr="003C40EB" w:rsidRDefault="000067FB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</w:rPr>
      </w:pPr>
      <w:r w:rsidRPr="003C40EB">
        <w:rPr>
          <w:rFonts w:ascii="Times New Roman" w:eastAsia="Times New Roman" w:hAnsi="Times New Roman" w:cs="Times New Roman"/>
        </w:rPr>
        <w:t>МО «Нукутский район»</w:t>
      </w:r>
    </w:p>
    <w:p w:rsidR="000067FB" w:rsidRPr="003B39B6" w:rsidRDefault="00144C2D" w:rsidP="000067FB">
      <w:pPr>
        <w:spacing w:after="0" w:line="0" w:lineRule="atLeast"/>
        <w:ind w:left="720"/>
        <w:jc w:val="right"/>
        <w:rPr>
          <w:rFonts w:ascii="Times New Roman" w:eastAsia="Times New Roman" w:hAnsi="Times New Roman" w:cs="Times New Roman"/>
          <w:b/>
          <w:color w:val="FF0000"/>
        </w:rPr>
      </w:pPr>
      <w:r>
        <w:rPr>
          <w:rFonts w:ascii="Times New Roman" w:eastAsia="Times New Roman" w:hAnsi="Times New Roman" w:cs="Times New Roman"/>
        </w:rPr>
        <w:t>о</w:t>
      </w:r>
      <w:r w:rsidR="000D6745">
        <w:rPr>
          <w:rFonts w:ascii="Times New Roman" w:eastAsia="Times New Roman" w:hAnsi="Times New Roman" w:cs="Times New Roman"/>
        </w:rPr>
        <w:t>т 25.10.</w:t>
      </w:r>
      <w:r w:rsidR="000067FB">
        <w:rPr>
          <w:rFonts w:ascii="Times New Roman" w:eastAsia="Times New Roman" w:hAnsi="Times New Roman" w:cs="Times New Roman"/>
        </w:rPr>
        <w:t>.2019</w:t>
      </w:r>
      <w:r w:rsidR="000067FB" w:rsidRPr="003C40EB">
        <w:rPr>
          <w:rFonts w:ascii="Times New Roman" w:eastAsia="Times New Roman" w:hAnsi="Times New Roman" w:cs="Times New Roman"/>
        </w:rPr>
        <w:t xml:space="preserve"> г. №</w:t>
      </w:r>
      <w:r w:rsidR="000D6745">
        <w:rPr>
          <w:rFonts w:ascii="Times New Roman" w:eastAsia="Times New Roman" w:hAnsi="Times New Roman" w:cs="Times New Roman"/>
        </w:rPr>
        <w:t>__</w:t>
      </w:r>
    </w:p>
    <w:p w:rsidR="000067FB" w:rsidRPr="003C40EB" w:rsidRDefault="000067FB" w:rsidP="000067FB">
      <w:pPr>
        <w:spacing w:after="0" w:line="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F5689" w:rsidRPr="0055622B" w:rsidRDefault="007F5689" w:rsidP="005562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2B">
        <w:rPr>
          <w:rFonts w:ascii="Times New Roman" w:hAnsi="Times New Roman" w:cs="Times New Roman"/>
          <w:b/>
          <w:sz w:val="24"/>
          <w:szCs w:val="24"/>
        </w:rPr>
        <w:t>Информация по организации летнего отдыха и оздоровления</w:t>
      </w:r>
    </w:p>
    <w:p w:rsidR="0055622B" w:rsidRPr="0055622B" w:rsidRDefault="0055622B" w:rsidP="005562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622B">
        <w:rPr>
          <w:rFonts w:ascii="Times New Roman" w:hAnsi="Times New Roman" w:cs="Times New Roman"/>
          <w:b/>
          <w:sz w:val="24"/>
          <w:szCs w:val="24"/>
        </w:rPr>
        <w:t xml:space="preserve">на 16.10.2019г. </w:t>
      </w:r>
    </w:p>
    <w:p w:rsidR="0055622B" w:rsidRPr="0055622B" w:rsidRDefault="0055622B" w:rsidP="0055622B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Организация и обеспечение отдыха и оздоровления детей в Иркутской области осуществляется в соответствии с Законом Иркутской области от 2 декабря 2011 года № 121 - 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ОЗ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«Об отдельных вопросах организации и обеспечения отдыха и оздоровления детей в Иркутской области».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С целью обеспечения детей путевками в оздоровительные учреждения, министерством социального развития, опеки и попечительства Иркутской области выделяются путевки для отдыха и оздоровления детей с </w:t>
      </w:r>
      <w:r w:rsidRPr="0055622B">
        <w:rPr>
          <w:rFonts w:ascii="Times New Roman" w:hAnsi="Times New Roman" w:cs="Times New Roman"/>
          <w:b/>
          <w:sz w:val="24"/>
          <w:szCs w:val="24"/>
        </w:rPr>
        <w:t>учетом количества оздоровленных детей в предыдущем году.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Обеспечение ребенка путевкой осуществляется уполномоченным учреждением в порядке очередности в зависимости от даты подачи заявления и наличия путевок.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Работа по организации отдыха и оздоровления детей ведется </w:t>
      </w:r>
      <w:r w:rsidRPr="0055622B">
        <w:rPr>
          <w:rFonts w:ascii="Times New Roman" w:hAnsi="Times New Roman" w:cs="Times New Roman"/>
          <w:b/>
          <w:sz w:val="24"/>
          <w:szCs w:val="24"/>
        </w:rPr>
        <w:t>по двум категориям</w:t>
      </w:r>
      <w:r w:rsidRPr="0055622B">
        <w:rPr>
          <w:rFonts w:ascii="Times New Roman" w:hAnsi="Times New Roman" w:cs="Times New Roman"/>
          <w:sz w:val="24"/>
          <w:szCs w:val="24"/>
        </w:rPr>
        <w:t>:</w:t>
      </w:r>
    </w:p>
    <w:p w:rsidR="0055622B" w:rsidRPr="0055622B" w:rsidRDefault="0055622B" w:rsidP="0055622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Дети, законные представители которых состоят в трудовых отношениях с организациями независимо от их организационно-правовой формы и формы собственности;</w:t>
      </w:r>
    </w:p>
    <w:p w:rsidR="0055622B" w:rsidRPr="0055622B" w:rsidRDefault="0055622B" w:rsidP="0055622B">
      <w:pPr>
        <w:pStyle w:val="a3"/>
        <w:numPr>
          <w:ilvl w:val="0"/>
          <w:numId w:val="1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Дети, находящиеся в трудной жизненной ситуации, в том числе детей-сирот, и детей, оставшихся без попечения </w:t>
      </w:r>
      <w:proofErr w:type="spellStart"/>
      <w:r w:rsidRPr="0055622B">
        <w:rPr>
          <w:rFonts w:ascii="Times New Roman" w:hAnsi="Times New Roman" w:cs="Times New Roman"/>
          <w:sz w:val="24"/>
          <w:szCs w:val="24"/>
        </w:rPr>
        <w:t>родителей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,д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>етей</w:t>
      </w:r>
      <w:proofErr w:type="spellEnd"/>
      <w:r w:rsidRPr="0055622B">
        <w:rPr>
          <w:rFonts w:ascii="Times New Roman" w:hAnsi="Times New Roman" w:cs="Times New Roman"/>
          <w:sz w:val="24"/>
          <w:szCs w:val="24"/>
        </w:rPr>
        <w:t xml:space="preserve"> из многодетных семей и детей из семей одиноких родителей.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Для получения путевки один из родителей (законный представитель) ребенка обращается в ОГБУСО «КЦСОН Нукутского района» с заявлением и документами, подтверждающими категорию ребенка.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В 2019 году министерством социального развития, опеки и попечительства Иркутской области для детей, законные представители которых состоят в трудовых отношениях выделено </w:t>
      </w:r>
      <w:r w:rsidRPr="0055622B">
        <w:rPr>
          <w:rFonts w:ascii="Times New Roman" w:hAnsi="Times New Roman" w:cs="Times New Roman"/>
          <w:b/>
          <w:sz w:val="24"/>
          <w:szCs w:val="24"/>
        </w:rPr>
        <w:t>147</w:t>
      </w:r>
      <w:r w:rsidRPr="0055622B">
        <w:rPr>
          <w:rFonts w:ascii="Times New Roman" w:hAnsi="Times New Roman" w:cs="Times New Roman"/>
          <w:sz w:val="24"/>
          <w:szCs w:val="24"/>
        </w:rPr>
        <w:t>путевок: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АО «Клинический курорт «Ангара»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(г. Иркутск) - 10 путевок (с 11.06. по 01.07);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ДОЛ «Лукоморье»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(с. </w:t>
      </w:r>
      <w:proofErr w:type="spellStart"/>
      <w:r w:rsidRPr="0055622B">
        <w:rPr>
          <w:rFonts w:ascii="Times New Roman" w:hAnsi="Times New Roman" w:cs="Times New Roman"/>
          <w:sz w:val="24"/>
          <w:szCs w:val="24"/>
        </w:rPr>
        <w:t>Савватеевка</w:t>
      </w:r>
      <w:proofErr w:type="spellEnd"/>
      <w:r w:rsidRPr="0055622B">
        <w:rPr>
          <w:rFonts w:ascii="Times New Roman" w:hAnsi="Times New Roman" w:cs="Times New Roman"/>
          <w:sz w:val="24"/>
          <w:szCs w:val="24"/>
        </w:rPr>
        <w:t xml:space="preserve"> Ангарский р-н) – 4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05.08. по 22.08.);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- в С</w:t>
      </w:r>
      <w:r w:rsidRPr="0055622B">
        <w:rPr>
          <w:rFonts w:ascii="Times New Roman" w:hAnsi="Times New Roman" w:cs="Times New Roman"/>
          <w:b/>
          <w:sz w:val="24"/>
          <w:szCs w:val="24"/>
        </w:rPr>
        <w:t>анаторный лагерь «Сосновая горка</w:t>
      </w:r>
      <w:proofErr w:type="gramStart"/>
      <w:r w:rsidRPr="0055622B">
        <w:rPr>
          <w:rFonts w:ascii="Times New Roman" w:hAnsi="Times New Roman" w:cs="Times New Roman"/>
          <w:b/>
          <w:sz w:val="24"/>
          <w:szCs w:val="24"/>
        </w:rPr>
        <w:t>»</w:t>
      </w:r>
      <w:r w:rsidRPr="0055622B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55622B">
        <w:rPr>
          <w:rFonts w:ascii="Times New Roman" w:hAnsi="Times New Roman" w:cs="Times New Roman"/>
          <w:sz w:val="24"/>
          <w:szCs w:val="24"/>
        </w:rPr>
        <w:t>Зиминский</w:t>
      </w:r>
      <w:proofErr w:type="spellEnd"/>
      <w:r w:rsidRPr="0055622B">
        <w:rPr>
          <w:rFonts w:ascii="Times New Roman" w:hAnsi="Times New Roman" w:cs="Times New Roman"/>
          <w:sz w:val="24"/>
          <w:szCs w:val="24"/>
        </w:rPr>
        <w:t xml:space="preserve"> район) - 18 пут. – 4 заезда;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Санаторий-профилакторий «Иркутский»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- 10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01.06. по 21.06.);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МБУ ДЛ «Березка»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- 100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16.07. по 02.08);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ЗАО «Санаторий-профилакторий «Восток-Улан»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(г. Саянск) – 5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08.07. по 28.07).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Родительская доплата составляет 20 процентов стоимости путевки (Постановление Правительства Иркутской обл. от 25.09 2014 г. № 484-пп).</w:t>
      </w: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ab/>
        <w:t xml:space="preserve"> До места отдыха и обратно родители доставляют ребенка самостоятельно.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Для оздоровления детей, находящихся в трудной жизненной ситуации, в том числе детей-сирот, и детей, оставшихся без попечения родителей, детей из многодетных семей и детей из семей одиноких родителей, выделено </w:t>
      </w:r>
      <w:r w:rsidRPr="0055622B">
        <w:rPr>
          <w:rFonts w:ascii="Times New Roman" w:hAnsi="Times New Roman" w:cs="Times New Roman"/>
          <w:b/>
          <w:sz w:val="24"/>
          <w:szCs w:val="24"/>
        </w:rPr>
        <w:t>175</w:t>
      </w:r>
      <w:r w:rsidRPr="0055622B">
        <w:rPr>
          <w:rFonts w:ascii="Times New Roman" w:hAnsi="Times New Roman" w:cs="Times New Roman"/>
          <w:sz w:val="24"/>
          <w:szCs w:val="24"/>
        </w:rPr>
        <w:t xml:space="preserve"> путевок: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ДОЛ «Лукоморье»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(Ангарский район) – 25 пут. – (10 пут.: с 18.03 по 31.03. и 15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28.10 по 10.11.)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АО «Клинический курорт «Ангара»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(г. Иркутск) - 10 путевок – (5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 xml:space="preserve">.: 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>с 14.03 по 03.04 и 5 пут.: с 16.08 по 05.09)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санаторий «Усолье»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- 10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19.05. по 08.06);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lastRenderedPageBreak/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сан. «Жемчужина Сибири</w:t>
      </w:r>
      <w:proofErr w:type="gramStart"/>
      <w:r w:rsidRPr="0055622B">
        <w:rPr>
          <w:rFonts w:ascii="Times New Roman" w:hAnsi="Times New Roman" w:cs="Times New Roman"/>
          <w:b/>
          <w:sz w:val="24"/>
          <w:szCs w:val="24"/>
        </w:rPr>
        <w:t>»</w:t>
      </w:r>
      <w:r w:rsidRPr="0055622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Pr="0055622B">
        <w:rPr>
          <w:rFonts w:ascii="Times New Roman" w:hAnsi="Times New Roman" w:cs="Times New Roman"/>
          <w:sz w:val="24"/>
          <w:szCs w:val="24"/>
        </w:rPr>
        <w:t>Слюдянка</w:t>
      </w:r>
      <w:proofErr w:type="spellEnd"/>
      <w:r w:rsidRPr="0055622B">
        <w:rPr>
          <w:rFonts w:ascii="Times New Roman" w:hAnsi="Times New Roman" w:cs="Times New Roman"/>
          <w:sz w:val="24"/>
          <w:szCs w:val="24"/>
        </w:rPr>
        <w:t>) - 15 пут. (с 13.06 по 03.07);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МБУ ДЛ «Березка»</w:t>
      </w:r>
      <w:r w:rsidRPr="0055622B">
        <w:rPr>
          <w:rFonts w:ascii="Times New Roman" w:hAnsi="Times New Roman" w:cs="Times New Roman"/>
          <w:sz w:val="24"/>
          <w:szCs w:val="24"/>
        </w:rPr>
        <w:t xml:space="preserve"> - 100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25.06. по 12.07);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- в </w:t>
      </w:r>
      <w:r w:rsidRPr="0055622B">
        <w:rPr>
          <w:rFonts w:ascii="Times New Roman" w:hAnsi="Times New Roman" w:cs="Times New Roman"/>
          <w:b/>
          <w:sz w:val="24"/>
          <w:szCs w:val="24"/>
        </w:rPr>
        <w:t>палаточный лагерь «Солнечный берег +»</w:t>
      </w:r>
      <w:r w:rsidRPr="0055622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55622B">
        <w:rPr>
          <w:rFonts w:ascii="Times New Roman" w:hAnsi="Times New Roman" w:cs="Times New Roman"/>
          <w:sz w:val="24"/>
          <w:szCs w:val="24"/>
        </w:rPr>
        <w:t>Ольхонскийрайон</w:t>
      </w:r>
      <w:proofErr w:type="spellEnd"/>
      <w:r w:rsidRPr="0055622B">
        <w:rPr>
          <w:rFonts w:ascii="Times New Roman" w:hAnsi="Times New Roman" w:cs="Times New Roman"/>
          <w:sz w:val="24"/>
          <w:szCs w:val="24"/>
        </w:rPr>
        <w:t>)- 15 пут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28.06. по 11.07).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b/>
          <w:sz w:val="24"/>
          <w:szCs w:val="24"/>
        </w:rPr>
        <w:t>На сегодняшний день по данной категории детей принято 181 заявление</w:t>
      </w:r>
      <w:r w:rsidRPr="0055622B">
        <w:rPr>
          <w:rFonts w:ascii="Times New Roman" w:hAnsi="Times New Roman" w:cs="Times New Roman"/>
          <w:sz w:val="24"/>
          <w:szCs w:val="24"/>
        </w:rPr>
        <w:t xml:space="preserve">. Оздоровлено </w:t>
      </w:r>
      <w:r w:rsidRPr="0055622B">
        <w:rPr>
          <w:rFonts w:ascii="Times New Roman" w:hAnsi="Times New Roman" w:cs="Times New Roman"/>
          <w:b/>
          <w:sz w:val="24"/>
          <w:szCs w:val="24"/>
        </w:rPr>
        <w:t>160</w:t>
      </w:r>
      <w:r w:rsidRPr="0055622B">
        <w:rPr>
          <w:rFonts w:ascii="Times New Roman" w:hAnsi="Times New Roman" w:cs="Times New Roman"/>
          <w:sz w:val="24"/>
          <w:szCs w:val="24"/>
        </w:rPr>
        <w:t xml:space="preserve"> детей: - детей-сирот – 10;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                      - детей, оставшихся без попечения родителей – 20;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- детей из м/</w:t>
      </w:r>
      <w:proofErr w:type="gramStart"/>
      <w:r w:rsidRPr="0055622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55622B">
        <w:rPr>
          <w:rFonts w:ascii="Times New Roman" w:hAnsi="Times New Roman" w:cs="Times New Roman"/>
          <w:sz w:val="24"/>
          <w:szCs w:val="24"/>
        </w:rPr>
        <w:t xml:space="preserve"> семей – 9;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                      - детей из семей одиноких родителей – 21;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                      - детей из многодетных семей – 87;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                      - детей, состоящих на учете в ОДН, КДН – 11;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                              - иные категории детей – 2.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5622B">
        <w:rPr>
          <w:rFonts w:ascii="Times New Roman" w:hAnsi="Times New Roman" w:cs="Times New Roman"/>
          <w:sz w:val="24"/>
          <w:szCs w:val="24"/>
          <w:u w:val="single"/>
        </w:rPr>
        <w:t>Из них: состоящих на сопровождении – 36 детей (СОП – 22; ТЖС – 14).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Пройдут оздоровление </w:t>
      </w:r>
      <w:r w:rsidRPr="0055622B">
        <w:rPr>
          <w:rFonts w:ascii="Times New Roman" w:hAnsi="Times New Roman" w:cs="Times New Roman"/>
          <w:b/>
          <w:sz w:val="24"/>
          <w:szCs w:val="24"/>
        </w:rPr>
        <w:t>15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622B">
        <w:rPr>
          <w:rFonts w:ascii="Times New Roman" w:hAnsi="Times New Roman" w:cs="Times New Roman"/>
          <w:sz w:val="24"/>
          <w:szCs w:val="24"/>
        </w:rPr>
        <w:t>детей в ДОЛ «Лукоморье» (с 28.10. по 10.11).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622B">
        <w:rPr>
          <w:rFonts w:ascii="Times New Roman" w:hAnsi="Times New Roman" w:cs="Times New Roman"/>
          <w:sz w:val="24"/>
          <w:szCs w:val="24"/>
        </w:rPr>
        <w:t xml:space="preserve">В </w:t>
      </w:r>
      <w:r w:rsidRPr="0055622B">
        <w:rPr>
          <w:rFonts w:ascii="Times New Roman" w:hAnsi="Times New Roman" w:cs="Times New Roman"/>
          <w:b/>
          <w:sz w:val="24"/>
          <w:szCs w:val="24"/>
        </w:rPr>
        <w:t>2018</w:t>
      </w:r>
      <w:r w:rsidRPr="0055622B">
        <w:rPr>
          <w:rFonts w:ascii="Times New Roman" w:hAnsi="Times New Roman" w:cs="Times New Roman"/>
          <w:sz w:val="24"/>
          <w:szCs w:val="24"/>
        </w:rPr>
        <w:t xml:space="preserve"> году прошли оздоровление </w:t>
      </w:r>
      <w:r w:rsidRPr="0055622B">
        <w:rPr>
          <w:rFonts w:ascii="Times New Roman" w:hAnsi="Times New Roman" w:cs="Times New Roman"/>
          <w:b/>
          <w:sz w:val="24"/>
          <w:szCs w:val="24"/>
        </w:rPr>
        <w:t>333</w:t>
      </w:r>
      <w:r w:rsidRPr="0055622B">
        <w:rPr>
          <w:rFonts w:ascii="Times New Roman" w:hAnsi="Times New Roman" w:cs="Times New Roman"/>
          <w:sz w:val="24"/>
          <w:szCs w:val="24"/>
        </w:rPr>
        <w:t xml:space="preserve"> ребенка (по категории «дети, работающих родителей – 153, детей, находящихся в трудной жизненной ситуации, в том числе детей-сирот, и детей, оставшихся без попечения родителей, детей из многодетных семей и детей из семей одиноких родителей – 180. </w:t>
      </w:r>
      <w:proofErr w:type="gramEnd"/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Обеспечение проезда детей к месту отдыха и оздоровления детей и обратно осуществляется уполномоченным учреждением за счет средств областного бюджета. Доставка ребенка до места сбора организованных групп осуществляется заявителем. </w:t>
      </w:r>
    </w:p>
    <w:p w:rsidR="0055622B" w:rsidRPr="0055622B" w:rsidRDefault="0055622B" w:rsidP="0055622B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Ежемесячно в министерство соц. развития в автоматизированной программе предоставляется мониторинг организации отдыха и оздоровления детей, находящихся в трудной жизненной ситуации и детей, работающих родителей.</w:t>
      </w: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Информирование населения Нукутского района о ходе детской оздоровительной кампании проводилось следующим образом:</w:t>
      </w: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Размещены объявления в  МБУ «Газета «Свет Октября»,  в муниципальных образованиях Нукутского района (в школах, администрациях МО, в общественных местах на подведомственной территории);</w:t>
      </w:r>
    </w:p>
    <w:p w:rsidR="0055622B" w:rsidRPr="0055622B" w:rsidRDefault="0055622B" w:rsidP="0055622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>Консультирование граждан лично и  по телефону;</w:t>
      </w:r>
    </w:p>
    <w:p w:rsidR="0055622B" w:rsidRPr="0055622B" w:rsidRDefault="0055622B" w:rsidP="0055622B">
      <w:pPr>
        <w:pStyle w:val="a3"/>
        <w:numPr>
          <w:ilvl w:val="0"/>
          <w:numId w:val="2"/>
        </w:num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5622B">
        <w:rPr>
          <w:rFonts w:ascii="Times New Roman" w:hAnsi="Times New Roman" w:cs="Times New Roman"/>
          <w:sz w:val="24"/>
          <w:szCs w:val="24"/>
        </w:rPr>
        <w:t xml:space="preserve">Оформлен информационный стенд. </w:t>
      </w: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ОГБУСО «Комплексный центр</w:t>
      </w:r>
    </w:p>
    <w:p w:rsid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социального обслуживания населения </w:t>
      </w:r>
    </w:p>
    <w:p w:rsidR="0055622B" w:rsidRPr="0055622B" w:rsidRDefault="0055622B" w:rsidP="0055622B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Нукутского района»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Т.Я.Изыкенова</w:t>
      </w:r>
      <w:proofErr w:type="spellEnd"/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91BF6" w:rsidRDefault="00591BF6" w:rsidP="00552D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2B73" w:rsidRDefault="00682B73" w:rsidP="00FE4598">
      <w:pPr>
        <w:spacing w:after="0" w:line="240" w:lineRule="auto"/>
        <w:rPr>
          <w:rFonts w:ascii="Courier New" w:hAnsi="Courier New" w:cs="Courier New"/>
        </w:rPr>
      </w:pPr>
    </w:p>
    <w:sectPr w:rsidR="00682B73" w:rsidSect="000A72A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0314"/>
    <w:multiLevelType w:val="hybridMultilevel"/>
    <w:tmpl w:val="811A5AF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D5B1956"/>
    <w:multiLevelType w:val="hybridMultilevel"/>
    <w:tmpl w:val="6D828B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CB5558"/>
    <w:multiLevelType w:val="hybridMultilevel"/>
    <w:tmpl w:val="A91644F2"/>
    <w:lvl w:ilvl="0" w:tplc="97DC4606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9B3C34"/>
    <w:multiLevelType w:val="hybridMultilevel"/>
    <w:tmpl w:val="7F80EE02"/>
    <w:lvl w:ilvl="0" w:tplc="6D42F98C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3C32610"/>
    <w:multiLevelType w:val="hybridMultilevel"/>
    <w:tmpl w:val="0FE2A234"/>
    <w:lvl w:ilvl="0" w:tplc="25D014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EB50D2"/>
    <w:multiLevelType w:val="hybridMultilevel"/>
    <w:tmpl w:val="8A848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1808ED"/>
    <w:multiLevelType w:val="hybridMultilevel"/>
    <w:tmpl w:val="B01252A0"/>
    <w:lvl w:ilvl="0" w:tplc="A1BE9272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156"/>
    <w:rsid w:val="000067FB"/>
    <w:rsid w:val="00015684"/>
    <w:rsid w:val="00052E0B"/>
    <w:rsid w:val="000A4922"/>
    <w:rsid w:val="000A72AC"/>
    <w:rsid w:val="000D3E2D"/>
    <w:rsid w:val="000D6745"/>
    <w:rsid w:val="00144C2D"/>
    <w:rsid w:val="001556DC"/>
    <w:rsid w:val="001925FD"/>
    <w:rsid w:val="001E1508"/>
    <w:rsid w:val="001F4B67"/>
    <w:rsid w:val="00235005"/>
    <w:rsid w:val="00282777"/>
    <w:rsid w:val="00293C71"/>
    <w:rsid w:val="002B7EFF"/>
    <w:rsid w:val="00363D82"/>
    <w:rsid w:val="003816BD"/>
    <w:rsid w:val="003B39B6"/>
    <w:rsid w:val="003C40EB"/>
    <w:rsid w:val="003C7888"/>
    <w:rsid w:val="003D1687"/>
    <w:rsid w:val="003D6CAC"/>
    <w:rsid w:val="003F4220"/>
    <w:rsid w:val="00402374"/>
    <w:rsid w:val="00421B0E"/>
    <w:rsid w:val="00423F07"/>
    <w:rsid w:val="0046702B"/>
    <w:rsid w:val="00467A16"/>
    <w:rsid w:val="00472651"/>
    <w:rsid w:val="004D6530"/>
    <w:rsid w:val="005419A6"/>
    <w:rsid w:val="00552DD3"/>
    <w:rsid w:val="0055622B"/>
    <w:rsid w:val="00561493"/>
    <w:rsid w:val="00575E81"/>
    <w:rsid w:val="00591BF6"/>
    <w:rsid w:val="005A41DA"/>
    <w:rsid w:val="005A5438"/>
    <w:rsid w:val="006177D2"/>
    <w:rsid w:val="00632958"/>
    <w:rsid w:val="00642CDE"/>
    <w:rsid w:val="00682B73"/>
    <w:rsid w:val="006C1F50"/>
    <w:rsid w:val="007C5B2D"/>
    <w:rsid w:val="007F5689"/>
    <w:rsid w:val="00944C5C"/>
    <w:rsid w:val="009A0430"/>
    <w:rsid w:val="009A1EF1"/>
    <w:rsid w:val="00A062EC"/>
    <w:rsid w:val="00AA1BA5"/>
    <w:rsid w:val="00AE1DEF"/>
    <w:rsid w:val="00B12554"/>
    <w:rsid w:val="00BF6156"/>
    <w:rsid w:val="00C50A48"/>
    <w:rsid w:val="00C7409E"/>
    <w:rsid w:val="00CD18BD"/>
    <w:rsid w:val="00CE6903"/>
    <w:rsid w:val="00D206E4"/>
    <w:rsid w:val="00D5013A"/>
    <w:rsid w:val="00D67B8B"/>
    <w:rsid w:val="00D71173"/>
    <w:rsid w:val="00D91A4E"/>
    <w:rsid w:val="00DC7CBE"/>
    <w:rsid w:val="00E50E9C"/>
    <w:rsid w:val="00E77376"/>
    <w:rsid w:val="00E85322"/>
    <w:rsid w:val="00EA680D"/>
    <w:rsid w:val="00EC06CC"/>
    <w:rsid w:val="00F420D9"/>
    <w:rsid w:val="00F74AA0"/>
    <w:rsid w:val="00F97396"/>
    <w:rsid w:val="00FA5FCC"/>
    <w:rsid w:val="00FC1513"/>
    <w:rsid w:val="00FE4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46702B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1493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61493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1493"/>
    <w:rPr>
      <w:rFonts w:ascii="Cambria" w:eastAsia="Times New Roman" w:hAnsi="Cambria" w:cs="Times New Roman"/>
      <w:b/>
      <w:bCs/>
      <w:kern w:val="32"/>
      <w:sz w:val="32"/>
      <w:szCs w:val="32"/>
      <w:lang w:val="en-US" w:bidi="en-US"/>
    </w:rPr>
  </w:style>
  <w:style w:type="paragraph" w:styleId="a3">
    <w:name w:val="List Paragraph"/>
    <w:basedOn w:val="a"/>
    <w:uiPriority w:val="34"/>
    <w:qFormat/>
    <w:rsid w:val="00561493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61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149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6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20FF3-F0E0-4930-B560-259460173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1486</Words>
  <Characters>8475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UserXP</cp:lastModifiedBy>
  <cp:revision>5</cp:revision>
  <cp:lastPrinted>2019-09-18T04:03:00Z</cp:lastPrinted>
  <dcterms:created xsi:type="dcterms:W3CDTF">2019-10-10T01:05:00Z</dcterms:created>
  <dcterms:modified xsi:type="dcterms:W3CDTF">2019-10-16T04:33:00Z</dcterms:modified>
</cp:coreProperties>
</file>